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t xml:space="preserve">В вузе созданы необходимые условия для проведения занятий физической культурой и спортом, осуществления тренировочного процесса, укрепления здоровья. Имеется </w:t>
      </w:r>
      <w:r w:rsidR="006870B6">
        <w:rPr>
          <w:color w:val="000000"/>
          <w:sz w:val="28"/>
          <w:szCs w:val="28"/>
        </w:rPr>
        <w:t>2</w:t>
      </w:r>
      <w:r w:rsidRPr="003F4D1F">
        <w:rPr>
          <w:color w:val="000000"/>
          <w:sz w:val="28"/>
          <w:szCs w:val="28"/>
        </w:rPr>
        <w:t xml:space="preserve"> спортивных зал</w:t>
      </w:r>
      <w:r w:rsidR="006870B6">
        <w:rPr>
          <w:color w:val="000000"/>
          <w:sz w:val="28"/>
          <w:szCs w:val="28"/>
        </w:rPr>
        <w:t>а</w:t>
      </w:r>
      <w:r w:rsidRPr="003F4D1F">
        <w:rPr>
          <w:color w:val="000000"/>
          <w:sz w:val="28"/>
          <w:szCs w:val="28"/>
        </w:rPr>
        <w:t xml:space="preserve">, </w:t>
      </w:r>
      <w:r w:rsidR="006870B6">
        <w:rPr>
          <w:color w:val="000000"/>
          <w:sz w:val="28"/>
          <w:szCs w:val="28"/>
        </w:rPr>
        <w:t>2</w:t>
      </w:r>
      <w:r w:rsidRPr="003F4D1F">
        <w:rPr>
          <w:color w:val="000000"/>
          <w:sz w:val="28"/>
          <w:szCs w:val="28"/>
        </w:rPr>
        <w:t xml:space="preserve"> тренажерных зал</w:t>
      </w:r>
      <w:r w:rsidR="006870B6">
        <w:rPr>
          <w:color w:val="000000"/>
          <w:sz w:val="28"/>
          <w:szCs w:val="28"/>
        </w:rPr>
        <w:t>а</w:t>
      </w:r>
      <w:bookmarkStart w:id="0" w:name="_GoBack"/>
      <w:bookmarkEnd w:id="0"/>
      <w:r w:rsidRPr="003F4D1F">
        <w:rPr>
          <w:color w:val="000000"/>
          <w:sz w:val="28"/>
          <w:szCs w:val="28"/>
        </w:rPr>
        <w:t>, а также открытые спортивные площадки, стадион, достаточный спортивный инвентарь: лыжи, баскетбольные, футбольные, волейбольные мячи, скакалки, обручи, коврики, гантели и т.д. На каждом факультете имеется форма для участия в спортивных соревнованиях. Для всех студентов организованы дополнительные занятия секции в субботу и воскресенье в спортзалах корпусов. Данная материально-техническая база и ее эффективное использование способствуют созданию необходимых условий для всестороннего развития студентов, организации их позитивного досуга, приобщению к здоровому образу жизни, активизации деятельности творческих коллективов и спортивных секций.</w:t>
      </w:r>
    </w:p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t>В отделе воспитательной работы имеются необходимое оборудование и технические средства, способствующие эффективному проведению культурно-массовых мероприятий: акустическая система, радиосистемы, микшерные пульты, усилители мощности, звуковоспроизводящая аппаратура, световая система; компьютер, ноутбук, проектор, переносные и стационарные экраны функционального использования для проекции фильмов, слайдов, видеороликов и других видео материалов во время проведения мероприятий; рояль, музыкальные инструменты для вокально-инструментального ансамбля; студия звукозаписи; комплекты костюмов для коллективов художественной самодеятельности, которые ежегодно обновляются и пополняются.</w:t>
      </w:r>
    </w:p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t>Ежегодно проводятся конкурсы, фестивали и иные КММ</w:t>
      </w:r>
    </w:p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t>В МИТУ-МАСИ имеется положение о разработке адаптированных образовательных программ при возникновении необходимости обучения лиц с ограниченными возможностями здоровья.</w:t>
      </w:r>
    </w:p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t>При необходимости обучения лиц с ограниченными возможностями здоровья, МИТУ-МАСИ обеспечивает повышение квалификации педагогических работников, и содействует привлечению работников, владеющих специальными педагогическими подходами и методами обучения и воспитания обучающихся с ограниченными возможностями здоровья.</w:t>
      </w:r>
      <w:r w:rsidRPr="003F4D1F">
        <w:rPr>
          <w:b/>
          <w:bCs/>
          <w:color w:val="000000"/>
          <w:sz w:val="28"/>
          <w:szCs w:val="28"/>
        </w:rPr>
        <w:t> </w:t>
      </w:r>
    </w:p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t>Образование обучающихся с ограниченными возможностями здоровья при необходимости, может быть организовано как совместно с другими обучающимися, так и в отдельных группах. </w:t>
      </w:r>
    </w:p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t xml:space="preserve">Учебные аудитории оснащены проекторами, демонстрационным оборудованием и аудиосистемами, </w:t>
      </w:r>
      <w:r w:rsidR="00153A4B" w:rsidRPr="003F4D1F">
        <w:rPr>
          <w:color w:val="000000"/>
          <w:sz w:val="28"/>
          <w:szCs w:val="28"/>
        </w:rPr>
        <w:t>оборудованы ПК</w:t>
      </w:r>
      <w:r w:rsidRPr="003F4D1F">
        <w:rPr>
          <w:color w:val="000000"/>
          <w:sz w:val="28"/>
          <w:szCs w:val="28"/>
        </w:rPr>
        <w:t>, акустическими системами, программным обеспечением. В аудиториях, предназначенных для проведения массовых мероприятий установлена звукоусиливающая аппаратура.</w:t>
      </w:r>
    </w:p>
    <w:p w:rsidR="003F4D1F" w:rsidRPr="003F4D1F" w:rsidRDefault="003F4D1F" w:rsidP="003F4D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F4D1F">
        <w:rPr>
          <w:color w:val="000000"/>
          <w:sz w:val="28"/>
          <w:szCs w:val="28"/>
        </w:rPr>
        <w:lastRenderedPageBreak/>
        <w:t>Имеется компьютерный лингафонный кабинет, оснащенный компьютерами с программным обеспечением Диалог-</w:t>
      </w:r>
      <w:proofErr w:type="spellStart"/>
      <w:r w:rsidRPr="003F4D1F">
        <w:rPr>
          <w:color w:val="000000"/>
          <w:sz w:val="28"/>
          <w:szCs w:val="28"/>
        </w:rPr>
        <w:t>Nibelung</w:t>
      </w:r>
      <w:proofErr w:type="spellEnd"/>
      <w:r w:rsidRPr="003F4D1F">
        <w:rPr>
          <w:color w:val="000000"/>
          <w:sz w:val="28"/>
          <w:szCs w:val="28"/>
        </w:rPr>
        <w:t xml:space="preserve"> для проведения занятий по </w:t>
      </w:r>
      <w:proofErr w:type="spellStart"/>
      <w:r w:rsidRPr="003F4D1F">
        <w:rPr>
          <w:color w:val="000000"/>
          <w:sz w:val="28"/>
          <w:szCs w:val="28"/>
        </w:rPr>
        <w:t>аудированию</w:t>
      </w:r>
      <w:proofErr w:type="spellEnd"/>
      <w:r w:rsidRPr="003F4D1F">
        <w:rPr>
          <w:color w:val="000000"/>
          <w:sz w:val="28"/>
          <w:szCs w:val="28"/>
        </w:rPr>
        <w:t xml:space="preserve">, изучению иностранных языков и других предметов в форме управляемого рабочего стола обучающихся, демонстрации презентаций, видео- </w:t>
      </w:r>
      <w:r w:rsidR="00153A4B" w:rsidRPr="003F4D1F">
        <w:rPr>
          <w:color w:val="000000"/>
          <w:sz w:val="28"/>
          <w:szCs w:val="28"/>
        </w:rPr>
        <w:t>и аудиоматериалов</w:t>
      </w:r>
      <w:r w:rsidRPr="003F4D1F">
        <w:rPr>
          <w:color w:val="000000"/>
          <w:sz w:val="28"/>
          <w:szCs w:val="28"/>
        </w:rPr>
        <w:t xml:space="preserve"> и интернет ресурсов на все ПК обучающихся.</w:t>
      </w:r>
    </w:p>
    <w:p w:rsidR="009140B1" w:rsidRPr="003F4D1F" w:rsidRDefault="009140B1" w:rsidP="003F4D1F">
      <w:pPr>
        <w:rPr>
          <w:rFonts w:cs="Times New Roman"/>
          <w:szCs w:val="28"/>
        </w:rPr>
      </w:pPr>
    </w:p>
    <w:sectPr w:rsidR="009140B1" w:rsidRPr="003F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1F"/>
    <w:rsid w:val="00153A4B"/>
    <w:rsid w:val="003F4D1F"/>
    <w:rsid w:val="006870B6"/>
    <w:rsid w:val="009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98D0"/>
  <w15:chartTrackingRefBased/>
  <w15:docId w15:val="{D775F26D-6585-4887-A471-10410AC5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D1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Прыгова Анастасия Вадимовна</dc:creator>
  <cp:keywords/>
  <dc:description/>
  <cp:lastModifiedBy>Соня</cp:lastModifiedBy>
  <cp:revision>3</cp:revision>
  <dcterms:created xsi:type="dcterms:W3CDTF">2022-01-21T16:14:00Z</dcterms:created>
  <dcterms:modified xsi:type="dcterms:W3CDTF">2022-01-21T16:33:00Z</dcterms:modified>
</cp:coreProperties>
</file>